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pPr w:leftFromText="142" w:rightFromText="142" w:horzAnchor="page" w:tblpXSpec="center" w:tblpY="1"/>
        <w:tblOverlap w:val="never"/>
        <w:tblW w:w="16328" w:type="dxa"/>
        <w:tblLook w:val="04A0" w:firstRow="1" w:lastRow="0" w:firstColumn="1" w:lastColumn="0" w:noHBand="0" w:noVBand="1"/>
      </w:tblPr>
      <w:tblGrid>
        <w:gridCol w:w="2036"/>
        <w:gridCol w:w="2078"/>
        <w:gridCol w:w="2260"/>
        <w:gridCol w:w="1701"/>
        <w:gridCol w:w="2143"/>
        <w:gridCol w:w="2040"/>
        <w:gridCol w:w="2037"/>
        <w:gridCol w:w="2033"/>
      </w:tblGrid>
      <w:tr w:rsidR="00D446C8" w:rsidRPr="003D5960" w:rsidTr="003D5960">
        <w:trPr>
          <w:trHeight w:val="737"/>
        </w:trPr>
        <w:tc>
          <w:tcPr>
            <w:tcW w:w="2036" w:type="dxa"/>
            <w:tcBorders>
              <w:bottom w:val="single" w:sz="4" w:space="0" w:color="auto"/>
            </w:tcBorders>
            <w:shd w:val="clear" w:color="auto" w:fill="53B6CF" w:themeFill="background2"/>
            <w:vAlign w:val="center"/>
          </w:tcPr>
          <w:p w:rsidR="00D446C8" w:rsidRPr="003D5960" w:rsidRDefault="003D5960" w:rsidP="00071D24">
            <w:pPr>
              <w:jc w:val="center"/>
              <w:rPr>
                <w:b/>
                <w:bCs/>
                <w:lang w:val="en-US"/>
              </w:rPr>
            </w:pPr>
            <w:bookmarkStart w:id="0" w:name="_GoBack"/>
            <w:bookmarkEnd w:id="0"/>
            <w:r w:rsidRPr="003D5960">
              <w:rPr>
                <w:b/>
                <w:bCs/>
                <w:lang w:val="en-US"/>
              </w:rPr>
              <w:t>Goal</w:t>
            </w:r>
            <w:r w:rsidR="00D446C8" w:rsidRPr="003D5960">
              <w:rPr>
                <w:b/>
                <w:bCs/>
                <w:lang w:val="en-US"/>
              </w:rPr>
              <w:br/>
              <w:t>(1/2/3/4)</w:t>
            </w:r>
          </w:p>
        </w:tc>
        <w:tc>
          <w:tcPr>
            <w:tcW w:w="2078" w:type="dxa"/>
            <w:tcBorders>
              <w:bottom w:val="single" w:sz="4" w:space="0" w:color="auto"/>
            </w:tcBorders>
            <w:shd w:val="clear" w:color="auto" w:fill="53B6CF" w:themeFill="background2"/>
            <w:vAlign w:val="center"/>
          </w:tcPr>
          <w:p w:rsidR="003D5960" w:rsidRPr="003D5960" w:rsidRDefault="003D5960" w:rsidP="003D5960">
            <w:pPr>
              <w:jc w:val="center"/>
              <w:rPr>
                <w:b/>
                <w:bCs/>
                <w:lang w:val="en-US"/>
              </w:rPr>
            </w:pPr>
            <w:r w:rsidRPr="003D5960">
              <w:rPr>
                <w:b/>
                <w:bCs/>
                <w:lang w:val="en-US"/>
              </w:rPr>
              <w:t xml:space="preserve">Development </w:t>
            </w:r>
          </w:p>
          <w:p w:rsidR="00D446C8" w:rsidRPr="003D5960" w:rsidRDefault="003D5960" w:rsidP="003D5960">
            <w:pPr>
              <w:jc w:val="center"/>
              <w:rPr>
                <w:b/>
                <w:bCs/>
                <w:lang w:val="en-US"/>
              </w:rPr>
            </w:pPr>
            <w:r w:rsidRPr="003D5960">
              <w:rPr>
                <w:b/>
                <w:bCs/>
                <w:lang w:val="en-US"/>
              </w:rPr>
              <w:t>task and plan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shd w:val="clear" w:color="auto" w:fill="53B6CF" w:themeFill="background2"/>
            <w:vAlign w:val="center"/>
          </w:tcPr>
          <w:p w:rsidR="00D446C8" w:rsidRPr="003D5960" w:rsidRDefault="003D5960" w:rsidP="00071D24">
            <w:pPr>
              <w:jc w:val="center"/>
              <w:rPr>
                <w:b/>
                <w:bCs/>
                <w:lang w:val="en-US"/>
              </w:rPr>
            </w:pPr>
            <w:r w:rsidRPr="003D5960">
              <w:rPr>
                <w:b/>
                <w:bCs/>
                <w:lang w:val="en-US"/>
              </w:rPr>
              <w:t>Background and initial situation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53B6CF" w:themeFill="background2"/>
            <w:vAlign w:val="center"/>
          </w:tcPr>
          <w:p w:rsidR="00D446C8" w:rsidRPr="003D5960" w:rsidRDefault="003D5960" w:rsidP="00071D24">
            <w:pPr>
              <w:jc w:val="center"/>
              <w:rPr>
                <w:b/>
                <w:bCs/>
                <w:lang w:val="en-US"/>
              </w:rPr>
            </w:pPr>
            <w:r w:rsidRPr="003D5960">
              <w:rPr>
                <w:b/>
                <w:bCs/>
                <w:lang w:val="en-US"/>
              </w:rPr>
              <w:t>Indicators</w:t>
            </w:r>
            <w:r w:rsidR="00D446C8" w:rsidRPr="003D5960">
              <w:rPr>
                <w:b/>
                <w:bCs/>
                <w:lang w:val="en-US"/>
              </w:rPr>
              <w:br/>
              <w:t>(5)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shd w:val="clear" w:color="auto" w:fill="53B6CF" w:themeFill="background2"/>
            <w:vAlign w:val="center"/>
          </w:tcPr>
          <w:p w:rsidR="003D5960" w:rsidRPr="003D5960" w:rsidRDefault="003D5960" w:rsidP="003D5960">
            <w:pPr>
              <w:jc w:val="center"/>
              <w:rPr>
                <w:b/>
                <w:bCs/>
                <w:lang w:val="en-US"/>
              </w:rPr>
            </w:pPr>
            <w:r w:rsidRPr="003D5960">
              <w:rPr>
                <w:b/>
                <w:bCs/>
                <w:lang w:val="en-US"/>
              </w:rPr>
              <w:t xml:space="preserve">Monitoring and </w:t>
            </w:r>
          </w:p>
          <w:p w:rsidR="00D446C8" w:rsidRPr="003D5960" w:rsidRDefault="003D5960" w:rsidP="003D5960">
            <w:pPr>
              <w:jc w:val="center"/>
              <w:rPr>
                <w:b/>
                <w:bCs/>
                <w:lang w:val="en-US"/>
              </w:rPr>
            </w:pPr>
            <w:r w:rsidRPr="003D5960">
              <w:rPr>
                <w:b/>
                <w:bCs/>
                <w:lang w:val="en-US"/>
              </w:rPr>
              <w:t xml:space="preserve">results </w:t>
            </w:r>
            <w:r w:rsidR="00D446C8" w:rsidRPr="003D5960">
              <w:rPr>
                <w:b/>
                <w:bCs/>
                <w:lang w:val="en-US"/>
              </w:rPr>
              <w:t>(5)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shd w:val="clear" w:color="auto" w:fill="53B6CF" w:themeFill="background2"/>
            <w:vAlign w:val="center"/>
          </w:tcPr>
          <w:p w:rsidR="00D446C8" w:rsidRPr="003D5960" w:rsidRDefault="003D5960" w:rsidP="00071D24">
            <w:pPr>
              <w:jc w:val="center"/>
              <w:rPr>
                <w:b/>
                <w:bCs/>
                <w:lang w:val="en-US"/>
              </w:rPr>
            </w:pPr>
            <w:r w:rsidRPr="003D5960">
              <w:rPr>
                <w:b/>
                <w:bCs/>
                <w:lang w:val="en-US"/>
              </w:rPr>
              <w:t>Person in charge</w:t>
            </w:r>
          </w:p>
        </w:tc>
        <w:tc>
          <w:tcPr>
            <w:tcW w:w="2037" w:type="dxa"/>
            <w:tcBorders>
              <w:bottom w:val="single" w:sz="4" w:space="0" w:color="auto"/>
            </w:tcBorders>
            <w:shd w:val="clear" w:color="auto" w:fill="53B6CF" w:themeFill="background2"/>
            <w:vAlign w:val="center"/>
          </w:tcPr>
          <w:p w:rsidR="00D446C8" w:rsidRPr="003D5960" w:rsidRDefault="003D5960" w:rsidP="00071D24">
            <w:pPr>
              <w:jc w:val="center"/>
              <w:rPr>
                <w:b/>
                <w:bCs/>
                <w:lang w:val="en-US"/>
              </w:rPr>
            </w:pPr>
            <w:r w:rsidRPr="003D5960">
              <w:rPr>
                <w:b/>
                <w:bCs/>
                <w:lang w:val="en-US"/>
              </w:rPr>
              <w:t>Co-operation and regional aspects</w:t>
            </w:r>
          </w:p>
        </w:tc>
        <w:tc>
          <w:tcPr>
            <w:tcW w:w="2033" w:type="dxa"/>
            <w:tcBorders>
              <w:bottom w:val="single" w:sz="4" w:space="0" w:color="auto"/>
            </w:tcBorders>
            <w:shd w:val="clear" w:color="auto" w:fill="53B6CF" w:themeFill="background2"/>
            <w:vAlign w:val="center"/>
          </w:tcPr>
          <w:p w:rsidR="003D5960" w:rsidRPr="003D5960" w:rsidRDefault="003D5960" w:rsidP="003D5960">
            <w:pPr>
              <w:jc w:val="center"/>
              <w:rPr>
                <w:b/>
                <w:bCs/>
                <w:lang w:val="en-US"/>
              </w:rPr>
            </w:pPr>
            <w:r w:rsidRPr="003D5960">
              <w:rPr>
                <w:b/>
                <w:bCs/>
                <w:lang w:val="en-US"/>
              </w:rPr>
              <w:t xml:space="preserve">Management </w:t>
            </w:r>
          </w:p>
          <w:p w:rsidR="00D446C8" w:rsidRPr="003D5960" w:rsidRDefault="003D5960" w:rsidP="003D5960">
            <w:pPr>
              <w:jc w:val="center"/>
              <w:rPr>
                <w:b/>
                <w:bCs/>
                <w:lang w:val="en-US"/>
              </w:rPr>
            </w:pPr>
            <w:r w:rsidRPr="003D5960">
              <w:rPr>
                <w:b/>
                <w:bCs/>
                <w:lang w:val="en-US"/>
              </w:rPr>
              <w:t>follow-up</w:t>
            </w:r>
          </w:p>
        </w:tc>
      </w:tr>
      <w:tr w:rsidR="00D446C8" w:rsidRPr="003D5960" w:rsidTr="003D5960">
        <w:trPr>
          <w:trHeight w:val="20"/>
        </w:trPr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D446C8" w:rsidRPr="003D5960" w:rsidTr="003D5960">
        <w:trPr>
          <w:trHeight w:val="850"/>
        </w:trPr>
        <w:tc>
          <w:tcPr>
            <w:tcW w:w="2036" w:type="dxa"/>
            <w:tcBorders>
              <w:top w:val="single" w:sz="4" w:space="0" w:color="auto"/>
            </w:tcBorders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260" w:type="dxa"/>
            <w:tcBorders>
              <w:top w:val="single" w:sz="4" w:space="0" w:color="auto"/>
            </w:tcBorders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  <w:tcBorders>
              <w:top w:val="single" w:sz="4" w:space="0" w:color="auto"/>
            </w:tcBorders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D446C8" w:rsidRPr="003D5960" w:rsidTr="003D5960">
        <w:trPr>
          <w:trHeight w:val="850"/>
        </w:trPr>
        <w:tc>
          <w:tcPr>
            <w:tcW w:w="2036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78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260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37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D446C8" w:rsidRPr="003D5960" w:rsidTr="003D5960">
        <w:trPr>
          <w:trHeight w:val="850"/>
        </w:trPr>
        <w:tc>
          <w:tcPr>
            <w:tcW w:w="2036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78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260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37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D446C8" w:rsidRPr="003D5960" w:rsidTr="003D5960">
        <w:trPr>
          <w:trHeight w:val="850"/>
        </w:trPr>
        <w:tc>
          <w:tcPr>
            <w:tcW w:w="2036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78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260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37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D446C8" w:rsidRPr="003D5960" w:rsidTr="003D5960">
        <w:trPr>
          <w:trHeight w:val="850"/>
        </w:trPr>
        <w:tc>
          <w:tcPr>
            <w:tcW w:w="2036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78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260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37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D446C8" w:rsidRPr="003D5960" w:rsidTr="003D5960">
        <w:trPr>
          <w:trHeight w:val="850"/>
        </w:trPr>
        <w:tc>
          <w:tcPr>
            <w:tcW w:w="2036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78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260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37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D446C8" w:rsidRPr="003D5960" w:rsidTr="003D5960">
        <w:trPr>
          <w:trHeight w:val="850"/>
        </w:trPr>
        <w:tc>
          <w:tcPr>
            <w:tcW w:w="2036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78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260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37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D446C8" w:rsidRPr="003D5960" w:rsidTr="003D5960">
        <w:trPr>
          <w:trHeight w:val="850"/>
        </w:trPr>
        <w:tc>
          <w:tcPr>
            <w:tcW w:w="2036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78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260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37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D446C8" w:rsidRPr="003D5960" w:rsidTr="003D5960">
        <w:trPr>
          <w:trHeight w:val="850"/>
        </w:trPr>
        <w:tc>
          <w:tcPr>
            <w:tcW w:w="2036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78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260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143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40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37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033" w:type="dxa"/>
            <w:vAlign w:val="center"/>
          </w:tcPr>
          <w:p w:rsidR="00D446C8" w:rsidRPr="003D5960" w:rsidRDefault="00D446C8" w:rsidP="00071D24">
            <w:pPr>
              <w:jc w:val="center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:rsidR="00D446C8" w:rsidRPr="003D5960" w:rsidRDefault="00D446C8" w:rsidP="00071D24">
      <w:pPr>
        <w:rPr>
          <w:lang w:val="en-US"/>
        </w:rPr>
      </w:pPr>
    </w:p>
    <w:sectPr w:rsidR="00D446C8" w:rsidRPr="003D5960" w:rsidSect="00071D24">
      <w:headerReference w:type="default" r:id="rId10"/>
      <w:pgSz w:w="16838" w:h="11906" w:orient="landscape"/>
      <w:pgMar w:top="204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028" w:rsidRDefault="008A7028" w:rsidP="00D446C8">
      <w:pPr>
        <w:spacing w:after="0" w:line="240" w:lineRule="auto"/>
      </w:pPr>
      <w:r>
        <w:separator/>
      </w:r>
    </w:p>
  </w:endnote>
  <w:endnote w:type="continuationSeparator" w:id="0">
    <w:p w:rsidR="008A7028" w:rsidRDefault="008A7028" w:rsidP="00D4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028" w:rsidRDefault="008A7028" w:rsidP="00D446C8">
      <w:pPr>
        <w:spacing w:after="0" w:line="240" w:lineRule="auto"/>
      </w:pPr>
      <w:r>
        <w:separator/>
      </w:r>
    </w:p>
  </w:footnote>
  <w:footnote w:type="continuationSeparator" w:id="0">
    <w:p w:rsidR="008A7028" w:rsidRDefault="008A7028" w:rsidP="00D4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D24" w:rsidRPr="003D5960" w:rsidRDefault="00071D24" w:rsidP="00071D24">
    <w:pPr>
      <w:rPr>
        <w:sz w:val="36"/>
        <w:szCs w:val="36"/>
        <w:lang w:val="en-US"/>
      </w:rPr>
    </w:pPr>
    <w:r w:rsidRPr="003D5960"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73EDE4AD" wp14:editId="2038DCBD">
          <wp:simplePos x="0" y="0"/>
          <wp:positionH relativeFrom="column">
            <wp:posOffset>-715041</wp:posOffset>
          </wp:positionH>
          <wp:positionV relativeFrom="page">
            <wp:posOffset>130629</wp:posOffset>
          </wp:positionV>
          <wp:extent cx="1321332" cy="996315"/>
          <wp:effectExtent l="0" t="0" r="0" b="0"/>
          <wp:wrapNone/>
          <wp:docPr id="26" name="Picture 26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1332" cy="996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5960">
      <w:rPr>
        <w:lang w:val="en-US"/>
      </w:rPr>
      <w:tab/>
    </w:r>
    <w:r w:rsidR="003D5960" w:rsidRPr="003D5960">
      <w:rPr>
        <w:sz w:val="36"/>
        <w:szCs w:val="36"/>
        <w:lang w:val="en-US"/>
      </w:rPr>
      <w:t>IMPLEMENTATION PLAN FOR NURSING ACTION PROGRAMME</w:t>
    </w:r>
  </w:p>
  <w:p w:rsidR="00071D24" w:rsidRPr="003D5960" w:rsidRDefault="00071D24">
    <w:pPr>
      <w:pStyle w:val="Yltunnist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028"/>
    <w:rsid w:val="00071D24"/>
    <w:rsid w:val="003D5960"/>
    <w:rsid w:val="003F2891"/>
    <w:rsid w:val="007D3706"/>
    <w:rsid w:val="008A7028"/>
    <w:rsid w:val="009B1630"/>
    <w:rsid w:val="009E626C"/>
    <w:rsid w:val="00AC35EA"/>
    <w:rsid w:val="00C13CBD"/>
    <w:rsid w:val="00D4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F7B08"/>
  <w15:chartTrackingRefBased/>
  <w15:docId w15:val="{AC8104BD-2D39-4EEB-9FB0-DA7AE978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4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D446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446C8"/>
  </w:style>
  <w:style w:type="paragraph" w:styleId="Alatunniste">
    <w:name w:val="footer"/>
    <w:basedOn w:val="Normaali"/>
    <w:link w:val="AlatunnisteChar"/>
    <w:uiPriority w:val="99"/>
    <w:unhideWhenUsed/>
    <w:rsid w:val="00D446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44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shp.net\fs\home\SINKKOTA\Data\Nettisivujen%20asiat\LIITTEIT&#196;\Siirretty%20vanhoilta%20Drupaliin\Implementation%20plan%20for%20nursing%20action%20programme.dotx" TargetMode="External"/></Relationships>
</file>

<file path=word/theme/theme1.xml><?xml version="1.0" encoding="utf-8"?>
<a:theme xmlns:a="http://schemas.openxmlformats.org/drawingml/2006/main" name="Office-teema">
  <a:themeElements>
    <a:clrScheme name="TYKS">
      <a:dk1>
        <a:srgbClr val="333332"/>
      </a:dk1>
      <a:lt1>
        <a:srgbClr val="FFFFFF"/>
      </a:lt1>
      <a:dk2>
        <a:srgbClr val="E20512"/>
      </a:dk2>
      <a:lt2>
        <a:srgbClr val="53B6CF"/>
      </a:lt2>
      <a:accent1>
        <a:srgbClr val="005095"/>
      </a:accent1>
      <a:accent2>
        <a:srgbClr val="E51674"/>
      </a:accent2>
      <a:accent3>
        <a:srgbClr val="61C18B"/>
      </a:accent3>
      <a:accent4>
        <a:srgbClr val="6D3A8E"/>
      </a:accent4>
      <a:accent5>
        <a:srgbClr val="EC7319"/>
      </a:accent5>
      <a:accent6>
        <a:srgbClr val="A7A7A7"/>
      </a:accent6>
      <a:hlink>
        <a:srgbClr val="6D3A8E"/>
      </a:hlink>
      <a:folHlink>
        <a:srgbClr val="333332"/>
      </a:folHlink>
    </a:clrScheme>
    <a:fontScheme name="TYK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864E77677A56345B8252DDE878A74F0" ma:contentTypeVersion="1" ma:contentTypeDescription="Luo uusi asiakirja." ma:contentTypeScope="" ma:versionID="55e6bd44c04ce3c0acd71c26c4c64c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D955A-9BCB-41AF-ADFB-68B6E05480C1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A6168F-1912-4AAD-A49A-DF6EA13F34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E82DD-1E3B-48FB-9F99-6148658C5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5E71190-4024-43C9-891D-D4FE19A2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Implementation plan for nursing action programme</Template>
  <TotalTime>0</TotalTime>
  <Pages>1</Pages>
  <Words>31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Implementation plan for nursing action programme</dc:title>
  <dc:subject/>
  <dc:creator>Sinkkonen Taru</dc:creator>
  <cp:keywords/>
  <dc:description/>
  <cp:lastModifiedBy>Sinkkonen Taru</cp:lastModifiedBy>
  <cp:revision>1</cp:revision>
  <dcterms:created xsi:type="dcterms:W3CDTF">2022-07-15T07:56:00Z</dcterms:created>
  <dcterms:modified xsi:type="dcterms:W3CDTF">2022-07-15T07:56:00Z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0x0101009864E77677A56345B8252DDE878A74F0</vt:lpwstr>
  </property>
</Properties>
</file>