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4C49" w14:textId="70C4771B" w:rsidR="003E2FE7" w:rsidRDefault="00CF5B50" w:rsidP="003E2FE7">
      <w:pPr>
        <w:rPr>
          <w:rFonts w:asciiTheme="minorHAnsi" w:hAnsiTheme="minorHAnsi" w:cstheme="minorHAnsi"/>
          <w:b/>
          <w:strike/>
          <w:sz w:val="28"/>
        </w:rPr>
      </w:pPr>
      <w:r>
        <w:rPr>
          <w:rFonts w:asciiTheme="minorHAnsi" w:hAnsiTheme="minorHAnsi" w:cstheme="minorHAnsi"/>
          <w:b/>
          <w:sz w:val="28"/>
        </w:rPr>
        <w:t>Tieteelliseen tutkimukseen osallistuvan potilaan</w:t>
      </w:r>
      <w:r w:rsidR="00866E57">
        <w:rPr>
          <w:rFonts w:asciiTheme="minorHAnsi" w:hAnsiTheme="minorHAnsi" w:cstheme="minorHAnsi"/>
          <w:b/>
          <w:sz w:val="28"/>
        </w:rPr>
        <w:t xml:space="preserve"> ohjaaminen </w:t>
      </w:r>
      <w:r w:rsidR="003E2FE7" w:rsidRPr="003E2FE7">
        <w:rPr>
          <w:rFonts w:asciiTheme="minorHAnsi" w:hAnsiTheme="minorHAnsi" w:cstheme="minorHAnsi"/>
          <w:b/>
          <w:sz w:val="28"/>
        </w:rPr>
        <w:t xml:space="preserve">tutkimusprojektinäytteenottoon </w:t>
      </w:r>
    </w:p>
    <w:p w14:paraId="1F95520D" w14:textId="77777777" w:rsidR="00CF5B50" w:rsidRDefault="00CF5B50" w:rsidP="003E2FE7">
      <w:pPr>
        <w:rPr>
          <w:rFonts w:asciiTheme="minorHAnsi" w:hAnsiTheme="minorHAnsi" w:cstheme="minorHAnsi"/>
          <w:b/>
          <w:sz w:val="28"/>
        </w:rPr>
      </w:pPr>
    </w:p>
    <w:p w14:paraId="5877B7A5" w14:textId="73E2EB8B" w:rsidR="00E20E1E" w:rsidRPr="00E20E1E" w:rsidRDefault="00866E57" w:rsidP="003E2FE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Ajanvaraus </w:t>
      </w:r>
      <w:r w:rsidR="00E20E1E" w:rsidRPr="00E20E1E">
        <w:rPr>
          <w:rFonts w:asciiTheme="minorHAnsi" w:hAnsiTheme="minorHAnsi" w:cstheme="minorHAnsi"/>
          <w:b/>
          <w:sz w:val="24"/>
        </w:rPr>
        <w:t xml:space="preserve">T- sairaalan näyttenottopoliklinikalle Vihta-järjestelmässä </w:t>
      </w:r>
    </w:p>
    <w:p w14:paraId="0CCC48C1" w14:textId="27E59862" w:rsidR="003E2FE7" w:rsidRPr="00DD1962" w:rsidRDefault="00724683" w:rsidP="003E2FE7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Tutkimushoitajien on mahdollista </w:t>
      </w:r>
      <w:r w:rsidRPr="00DD1962">
        <w:rPr>
          <w:rFonts w:asciiTheme="minorHAnsi" w:hAnsiTheme="minorHAnsi" w:cstheme="minorHAnsi"/>
          <w:sz w:val="24"/>
        </w:rPr>
        <w:t>varata näytteenottoaikoja</w:t>
      </w:r>
      <w:r w:rsidR="00CF5B50">
        <w:rPr>
          <w:rFonts w:asciiTheme="minorHAnsi" w:hAnsiTheme="minorHAnsi" w:cstheme="minorHAnsi"/>
          <w:sz w:val="24"/>
        </w:rPr>
        <w:t xml:space="preserve"> tieteellisiiin</w:t>
      </w:r>
      <w:r w:rsidRPr="00DD1962">
        <w:rPr>
          <w:rFonts w:asciiTheme="minorHAnsi" w:hAnsiTheme="minorHAnsi" w:cstheme="minorHAnsi"/>
          <w:sz w:val="24"/>
        </w:rPr>
        <w:t xml:space="preserve"> tutkimusprojekteihin osallistuville potilaille </w:t>
      </w:r>
      <w:r w:rsidR="003E2FE7" w:rsidRPr="00DD1962">
        <w:rPr>
          <w:rFonts w:asciiTheme="minorHAnsi" w:hAnsiTheme="minorHAnsi" w:cstheme="minorHAnsi"/>
          <w:sz w:val="24"/>
        </w:rPr>
        <w:t>Tyksin T-sairaalan näytteenottopoliklinika</w:t>
      </w:r>
      <w:r w:rsidR="00CC6930" w:rsidRPr="00DD1962">
        <w:rPr>
          <w:rFonts w:asciiTheme="minorHAnsi" w:hAnsiTheme="minorHAnsi" w:cstheme="minorHAnsi"/>
          <w:sz w:val="24"/>
        </w:rPr>
        <w:t>lle</w:t>
      </w:r>
      <w:r w:rsidR="003E2FE7" w:rsidRPr="00DD1962">
        <w:rPr>
          <w:rFonts w:asciiTheme="minorHAnsi" w:hAnsiTheme="minorHAnsi" w:cstheme="minorHAnsi"/>
          <w:color w:val="FF0000"/>
          <w:sz w:val="24"/>
        </w:rPr>
        <w:t xml:space="preserve"> </w:t>
      </w:r>
      <w:r w:rsidRPr="00DD1962">
        <w:rPr>
          <w:rFonts w:asciiTheme="minorHAnsi" w:hAnsiTheme="minorHAnsi" w:cstheme="minorHAnsi"/>
          <w:sz w:val="24"/>
        </w:rPr>
        <w:t>Vihta-</w:t>
      </w:r>
      <w:r w:rsidR="00CC6930" w:rsidRPr="00DD1962">
        <w:rPr>
          <w:rFonts w:asciiTheme="minorHAnsi" w:hAnsiTheme="minorHAnsi" w:cstheme="minorHAnsi"/>
          <w:sz w:val="24"/>
        </w:rPr>
        <w:t>ajanvaraus</w:t>
      </w:r>
      <w:r w:rsidR="006A3D5F" w:rsidRPr="00DD1962">
        <w:rPr>
          <w:rFonts w:asciiTheme="minorHAnsi" w:hAnsiTheme="minorHAnsi" w:cstheme="minorHAnsi"/>
          <w:sz w:val="24"/>
        </w:rPr>
        <w:t>järjestelmä</w:t>
      </w:r>
      <w:r w:rsidR="00DD1962">
        <w:rPr>
          <w:rFonts w:asciiTheme="minorHAnsi" w:hAnsiTheme="minorHAnsi" w:cstheme="minorHAnsi"/>
          <w:sz w:val="24"/>
        </w:rPr>
        <w:t>n</w:t>
      </w:r>
      <w:r w:rsidR="00E364AE">
        <w:rPr>
          <w:rFonts w:asciiTheme="minorHAnsi" w:hAnsiTheme="minorHAnsi" w:cstheme="minorHAnsi"/>
          <w:sz w:val="24"/>
        </w:rPr>
        <w:t xml:space="preserve"> </w:t>
      </w:r>
      <w:r w:rsidR="0004125F" w:rsidRPr="00DD1962">
        <w:rPr>
          <w:rFonts w:asciiTheme="minorHAnsi" w:hAnsiTheme="minorHAnsi" w:cstheme="minorHAnsi"/>
          <w:sz w:val="24"/>
        </w:rPr>
        <w:t>Projektinäytteet</w:t>
      </w:r>
      <w:r w:rsidR="00DC1CFC" w:rsidRPr="00DD1962">
        <w:rPr>
          <w:rFonts w:asciiTheme="minorHAnsi" w:hAnsiTheme="minorHAnsi" w:cstheme="minorHAnsi"/>
          <w:sz w:val="24"/>
        </w:rPr>
        <w:t xml:space="preserve"> </w:t>
      </w:r>
      <w:r w:rsidR="00DD1962">
        <w:rPr>
          <w:rFonts w:asciiTheme="minorHAnsi" w:hAnsiTheme="minorHAnsi" w:cstheme="minorHAnsi"/>
          <w:sz w:val="24"/>
        </w:rPr>
        <w:t>-</w:t>
      </w:r>
      <w:r w:rsidR="00743475">
        <w:rPr>
          <w:rFonts w:asciiTheme="minorHAnsi" w:hAnsiTheme="minorHAnsi" w:cstheme="minorHAnsi"/>
          <w:sz w:val="24"/>
        </w:rPr>
        <w:t>palveluun</w:t>
      </w:r>
      <w:r w:rsidR="003E2FE7" w:rsidRPr="00DD1962">
        <w:rPr>
          <w:rFonts w:asciiTheme="minorHAnsi" w:hAnsiTheme="minorHAnsi" w:cstheme="minorHAnsi"/>
          <w:color w:val="FF0000"/>
          <w:sz w:val="24"/>
        </w:rPr>
        <w:t xml:space="preserve"> </w:t>
      </w:r>
      <w:r w:rsidRPr="00DD1962">
        <w:rPr>
          <w:rFonts w:asciiTheme="minorHAnsi" w:hAnsiTheme="minorHAnsi" w:cstheme="minorHAnsi"/>
          <w:sz w:val="24"/>
        </w:rPr>
        <w:t>seuraavissa tilanteissa:</w:t>
      </w:r>
    </w:p>
    <w:p w14:paraId="3E723D8C" w14:textId="5C7E625E" w:rsidR="003E2FE7" w:rsidRPr="00DD1962" w:rsidRDefault="003E2FE7" w:rsidP="003E2FE7">
      <w:pPr>
        <w:pStyle w:val="Luettelokappal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DD1962">
        <w:rPr>
          <w:rFonts w:asciiTheme="minorHAnsi" w:hAnsiTheme="minorHAnsi" w:cstheme="minorHAnsi"/>
          <w:sz w:val="24"/>
        </w:rPr>
        <w:t>Näytteenottoon liittyy erityistarvikkeita eli ns. näytteenottokitti</w:t>
      </w:r>
      <w:r w:rsidR="00CC6930" w:rsidRPr="00DD1962">
        <w:rPr>
          <w:rFonts w:asciiTheme="minorHAnsi" w:hAnsiTheme="minorHAnsi" w:cstheme="minorHAnsi"/>
          <w:sz w:val="24"/>
        </w:rPr>
        <w:t>.</w:t>
      </w:r>
    </w:p>
    <w:p w14:paraId="3440ED2D" w14:textId="79FC8E17" w:rsidR="003E2FE7" w:rsidRPr="00DD1962" w:rsidRDefault="003E2FE7" w:rsidP="003E2FE7">
      <w:pPr>
        <w:pStyle w:val="Luettelokappal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DD1962">
        <w:rPr>
          <w:rFonts w:asciiTheme="minorHAnsi" w:hAnsiTheme="minorHAnsi" w:cstheme="minorHAnsi"/>
          <w:sz w:val="24"/>
        </w:rPr>
        <w:t>Näytteenoton ajankohta</w:t>
      </w:r>
      <w:r w:rsidR="001F6291" w:rsidRPr="00DD1962">
        <w:rPr>
          <w:rFonts w:asciiTheme="minorHAnsi" w:hAnsiTheme="minorHAnsi" w:cstheme="minorHAnsi"/>
          <w:sz w:val="24"/>
        </w:rPr>
        <w:t xml:space="preserve"> ja kellonaika</w:t>
      </w:r>
      <w:r w:rsidRPr="00DD1962">
        <w:rPr>
          <w:rFonts w:asciiTheme="minorHAnsi" w:hAnsiTheme="minorHAnsi" w:cstheme="minorHAnsi"/>
          <w:sz w:val="24"/>
        </w:rPr>
        <w:t xml:space="preserve"> on tarkoin määritelty, esim. tutkimusprojektin aloitus, </w:t>
      </w:r>
      <w:r w:rsidR="00724683" w:rsidRPr="00DD1962">
        <w:rPr>
          <w:rFonts w:asciiTheme="minorHAnsi" w:hAnsiTheme="minorHAnsi" w:cstheme="minorHAnsi"/>
          <w:sz w:val="24"/>
        </w:rPr>
        <w:t xml:space="preserve">arviointi </w:t>
      </w:r>
      <w:r w:rsidRPr="00DD1962">
        <w:rPr>
          <w:rFonts w:asciiTheme="minorHAnsi" w:hAnsiTheme="minorHAnsi" w:cstheme="minorHAnsi"/>
          <w:sz w:val="24"/>
        </w:rPr>
        <w:t>potilaan</w:t>
      </w:r>
      <w:r w:rsidR="00724683" w:rsidRPr="00DD1962">
        <w:rPr>
          <w:rFonts w:asciiTheme="minorHAnsi" w:hAnsiTheme="minorHAnsi" w:cstheme="minorHAnsi"/>
          <w:sz w:val="24"/>
        </w:rPr>
        <w:t xml:space="preserve"> soveltuvuudesta</w:t>
      </w:r>
      <w:r w:rsidRPr="00DD1962">
        <w:rPr>
          <w:rFonts w:asciiTheme="minorHAnsi" w:hAnsiTheme="minorHAnsi" w:cstheme="minorHAnsi"/>
          <w:sz w:val="24"/>
        </w:rPr>
        <w:t xml:space="preserve"> </w:t>
      </w:r>
      <w:r w:rsidR="00724683" w:rsidRPr="00DD1962">
        <w:rPr>
          <w:rFonts w:asciiTheme="minorHAnsi" w:hAnsiTheme="minorHAnsi" w:cstheme="minorHAnsi"/>
          <w:sz w:val="24"/>
        </w:rPr>
        <w:t>tutkimusprojektiin</w:t>
      </w:r>
      <w:r w:rsidRPr="00DD1962">
        <w:rPr>
          <w:rFonts w:asciiTheme="minorHAnsi" w:hAnsiTheme="minorHAnsi" w:cstheme="minorHAnsi"/>
          <w:sz w:val="24"/>
        </w:rPr>
        <w:t>, lääkeainevasteen tutkimuksiin liittyvät näytteenotot</w:t>
      </w:r>
      <w:r w:rsidR="00CC6930" w:rsidRPr="00DD1962">
        <w:rPr>
          <w:rFonts w:asciiTheme="minorHAnsi" w:hAnsiTheme="minorHAnsi" w:cstheme="minorHAnsi"/>
          <w:sz w:val="24"/>
        </w:rPr>
        <w:t>.</w:t>
      </w:r>
    </w:p>
    <w:p w14:paraId="5A03F3D7" w14:textId="77777777" w:rsidR="003E2FE7" w:rsidRPr="00DD1962" w:rsidRDefault="003E2FE7" w:rsidP="003E2FE7">
      <w:pPr>
        <w:pStyle w:val="Luettelokappale"/>
        <w:spacing w:line="240" w:lineRule="auto"/>
        <w:rPr>
          <w:rFonts w:asciiTheme="minorHAnsi" w:hAnsiTheme="minorHAnsi" w:cstheme="minorHAnsi"/>
          <w:sz w:val="24"/>
        </w:rPr>
      </w:pPr>
    </w:p>
    <w:p w14:paraId="6A041A4E" w14:textId="6C22C024" w:rsidR="003E2FE7" w:rsidRPr="00DD1962" w:rsidRDefault="003E2FE7" w:rsidP="003E2FE7">
      <w:pPr>
        <w:spacing w:line="240" w:lineRule="auto"/>
        <w:rPr>
          <w:rFonts w:asciiTheme="minorHAnsi" w:hAnsiTheme="minorHAnsi" w:cstheme="minorHAnsi"/>
          <w:sz w:val="24"/>
        </w:rPr>
      </w:pPr>
      <w:r w:rsidRPr="00DD1962">
        <w:rPr>
          <w:rFonts w:asciiTheme="minorHAnsi" w:hAnsiTheme="minorHAnsi" w:cstheme="minorHAnsi"/>
          <w:sz w:val="24"/>
        </w:rPr>
        <w:t xml:space="preserve">Muille </w:t>
      </w:r>
      <w:r w:rsidR="00724683" w:rsidRPr="00DD1962">
        <w:rPr>
          <w:rFonts w:asciiTheme="minorHAnsi" w:hAnsiTheme="minorHAnsi" w:cstheme="minorHAnsi"/>
          <w:sz w:val="24"/>
        </w:rPr>
        <w:t>tutkimus</w:t>
      </w:r>
      <w:r w:rsidRPr="00DD1962">
        <w:rPr>
          <w:rFonts w:asciiTheme="minorHAnsi" w:hAnsiTheme="minorHAnsi" w:cstheme="minorHAnsi"/>
          <w:sz w:val="24"/>
        </w:rPr>
        <w:t>po</w:t>
      </w:r>
      <w:r w:rsidR="00DD1962">
        <w:rPr>
          <w:rFonts w:asciiTheme="minorHAnsi" w:hAnsiTheme="minorHAnsi" w:cstheme="minorHAnsi"/>
          <w:sz w:val="24"/>
        </w:rPr>
        <w:t>tilaille (esim. tutkimusprojektin seurantanäytteenotto) tai muille potilasryhmille</w:t>
      </w:r>
      <w:r w:rsidRPr="00DD1962">
        <w:rPr>
          <w:rFonts w:asciiTheme="minorHAnsi" w:hAnsiTheme="minorHAnsi" w:cstheme="minorHAnsi"/>
          <w:sz w:val="24"/>
        </w:rPr>
        <w:t xml:space="preserve"> ei</w:t>
      </w:r>
      <w:r w:rsidR="00DD1962">
        <w:rPr>
          <w:rFonts w:asciiTheme="minorHAnsi" w:hAnsiTheme="minorHAnsi" w:cstheme="minorHAnsi"/>
          <w:sz w:val="24"/>
        </w:rPr>
        <w:t xml:space="preserve"> </w:t>
      </w:r>
      <w:r w:rsidR="00A83A41" w:rsidRPr="00DD1962">
        <w:rPr>
          <w:rFonts w:asciiTheme="minorHAnsi" w:hAnsiTheme="minorHAnsi" w:cstheme="minorHAnsi"/>
          <w:color w:val="auto"/>
          <w:sz w:val="24"/>
        </w:rPr>
        <w:t>voi varata</w:t>
      </w:r>
      <w:r w:rsidR="00A83A41" w:rsidRPr="00DD1962">
        <w:rPr>
          <w:rFonts w:asciiTheme="minorHAnsi" w:hAnsiTheme="minorHAnsi" w:cstheme="minorHAnsi"/>
          <w:sz w:val="24"/>
        </w:rPr>
        <w:t xml:space="preserve"> aikoja </w:t>
      </w:r>
      <w:r w:rsidR="00DD1962" w:rsidRPr="00DD1962">
        <w:rPr>
          <w:rFonts w:asciiTheme="minorHAnsi" w:hAnsiTheme="minorHAnsi" w:cstheme="minorHAnsi"/>
          <w:sz w:val="24"/>
        </w:rPr>
        <w:t xml:space="preserve">Projektinäytteet </w:t>
      </w:r>
      <w:r w:rsidR="00DD1962">
        <w:rPr>
          <w:rFonts w:asciiTheme="minorHAnsi" w:hAnsiTheme="minorHAnsi" w:cstheme="minorHAnsi"/>
          <w:sz w:val="24"/>
        </w:rPr>
        <w:t>-</w:t>
      </w:r>
      <w:r w:rsidR="00DD1962" w:rsidRPr="00DD1962">
        <w:rPr>
          <w:rFonts w:asciiTheme="minorHAnsi" w:hAnsiTheme="minorHAnsi" w:cstheme="minorHAnsi"/>
          <w:sz w:val="24"/>
        </w:rPr>
        <w:t>palveluresurssiin</w:t>
      </w:r>
      <w:r w:rsidR="00DD1962" w:rsidRPr="00DD1962">
        <w:rPr>
          <w:rFonts w:asciiTheme="minorHAnsi" w:hAnsiTheme="minorHAnsi" w:cstheme="minorHAnsi"/>
          <w:color w:val="auto"/>
          <w:sz w:val="24"/>
        </w:rPr>
        <w:t xml:space="preserve">. </w:t>
      </w:r>
      <w:r w:rsidRPr="00DD1962">
        <w:rPr>
          <w:rFonts w:asciiTheme="minorHAnsi" w:hAnsiTheme="minorHAnsi" w:cstheme="minorHAnsi"/>
          <w:color w:val="auto"/>
          <w:sz w:val="24"/>
        </w:rPr>
        <w:t>Vihta-</w:t>
      </w:r>
      <w:r w:rsidRPr="00DD1962">
        <w:rPr>
          <w:rFonts w:asciiTheme="minorHAnsi" w:hAnsiTheme="minorHAnsi" w:cstheme="minorHAnsi"/>
          <w:sz w:val="24"/>
        </w:rPr>
        <w:t>ajanvarauksia seurataan laboratorion toimesta.</w:t>
      </w:r>
    </w:p>
    <w:p w14:paraId="672B0E6B" w14:textId="269BEB46" w:rsidR="003E2FE7" w:rsidRPr="00DD1962" w:rsidRDefault="003E2FE7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10825FC4" w14:textId="5E30C936" w:rsidR="00724683" w:rsidRDefault="0004125F" w:rsidP="003E2FE7">
      <w:pPr>
        <w:spacing w:line="240" w:lineRule="auto"/>
        <w:rPr>
          <w:rFonts w:asciiTheme="minorHAnsi" w:hAnsiTheme="minorHAnsi" w:cstheme="minorHAnsi"/>
          <w:sz w:val="24"/>
        </w:rPr>
      </w:pPr>
      <w:r w:rsidRPr="00DD1962">
        <w:rPr>
          <w:rFonts w:asciiTheme="minorHAnsi" w:hAnsiTheme="minorHAnsi" w:cstheme="minorHAnsi"/>
          <w:sz w:val="24"/>
        </w:rPr>
        <w:t>Käyttäjätunnukset Vihta-</w:t>
      </w:r>
      <w:r w:rsidR="00DC1CFC" w:rsidRPr="00DD1962">
        <w:rPr>
          <w:rFonts w:asciiTheme="minorHAnsi" w:hAnsiTheme="minorHAnsi" w:cstheme="minorHAnsi"/>
          <w:sz w:val="24"/>
        </w:rPr>
        <w:t>ajanvaraus</w:t>
      </w:r>
      <w:r w:rsidRPr="00DD1962">
        <w:rPr>
          <w:rFonts w:asciiTheme="minorHAnsi" w:hAnsiTheme="minorHAnsi" w:cstheme="minorHAnsi"/>
          <w:sz w:val="24"/>
        </w:rPr>
        <w:t>järjestelmän Projektinäytteet</w:t>
      </w:r>
      <w:r w:rsidR="00DC1CFC" w:rsidRPr="00DD1962">
        <w:rPr>
          <w:rFonts w:asciiTheme="minorHAnsi" w:hAnsiTheme="minorHAnsi" w:cstheme="minorHAnsi"/>
          <w:sz w:val="24"/>
        </w:rPr>
        <w:t xml:space="preserve"> </w:t>
      </w:r>
      <w:r w:rsidR="00A83A41">
        <w:rPr>
          <w:rFonts w:asciiTheme="minorHAnsi" w:hAnsiTheme="minorHAnsi" w:cstheme="minorHAnsi"/>
          <w:sz w:val="24"/>
        </w:rPr>
        <w:t>-</w:t>
      </w:r>
      <w:r w:rsidR="00743475">
        <w:rPr>
          <w:rFonts w:asciiTheme="minorHAnsi" w:hAnsiTheme="minorHAnsi" w:cstheme="minorHAnsi"/>
          <w:sz w:val="24"/>
        </w:rPr>
        <w:t>palveluun</w:t>
      </w:r>
      <w:r w:rsidRPr="00DD1962">
        <w:rPr>
          <w:rFonts w:asciiTheme="minorHAnsi" w:hAnsiTheme="minorHAnsi" w:cstheme="minorHAnsi"/>
          <w:color w:val="FF0000"/>
          <w:sz w:val="24"/>
        </w:rPr>
        <w:t xml:space="preserve"> </w:t>
      </w:r>
      <w:r w:rsidRPr="00DD1962">
        <w:rPr>
          <w:rFonts w:asciiTheme="minorHAnsi" w:hAnsiTheme="minorHAnsi" w:cstheme="minorHAnsi"/>
          <w:sz w:val="24"/>
        </w:rPr>
        <w:t>varauksen tekemiseksi saa tarvittaessa osastonsihteeri Mirka Meurmanilta</w:t>
      </w:r>
      <w:r w:rsidR="00DC1CFC" w:rsidRPr="00DD1962">
        <w:rPr>
          <w:rFonts w:asciiTheme="minorHAnsi" w:hAnsiTheme="minorHAnsi" w:cstheme="minorHAnsi"/>
          <w:sz w:val="24"/>
        </w:rPr>
        <w:t xml:space="preserve"> </w:t>
      </w:r>
      <w:hyperlink r:id="rId11" w:history="1">
        <w:r w:rsidR="00DC1CFC" w:rsidRPr="00DD1962">
          <w:rPr>
            <w:rStyle w:val="Hyperlinkki"/>
            <w:rFonts w:asciiTheme="minorHAnsi" w:hAnsiTheme="minorHAnsi" w:cstheme="minorHAnsi"/>
            <w:sz w:val="24"/>
          </w:rPr>
          <w:t>mirka.meurman@varha.fi</w:t>
        </w:r>
      </w:hyperlink>
      <w:r w:rsidRPr="00DD1962">
        <w:rPr>
          <w:rFonts w:asciiTheme="minorHAnsi" w:hAnsiTheme="minorHAnsi" w:cstheme="minorHAnsi"/>
          <w:sz w:val="24"/>
        </w:rPr>
        <w:t>.</w:t>
      </w:r>
      <w:r w:rsidR="00DD1962">
        <w:rPr>
          <w:rFonts w:asciiTheme="minorHAnsi" w:hAnsiTheme="minorHAnsi" w:cstheme="minorHAnsi"/>
          <w:sz w:val="24"/>
        </w:rPr>
        <w:t xml:space="preserve"> Ennen oikeuksien pyytämistä tulee olla yhteydessä tutkimusprojektihoitajiin</w:t>
      </w:r>
      <w:r w:rsidR="00A83A41">
        <w:rPr>
          <w:rFonts w:asciiTheme="minorHAnsi" w:hAnsiTheme="minorHAnsi" w:cstheme="minorHAnsi"/>
          <w:sz w:val="24"/>
        </w:rPr>
        <w:t xml:space="preserve">: </w:t>
      </w:r>
      <w:hyperlink r:id="rId12" w:history="1">
        <w:r w:rsidR="00724683" w:rsidRPr="00AB28C3">
          <w:rPr>
            <w:rStyle w:val="Hyperlinkki"/>
            <w:rFonts w:asciiTheme="minorHAnsi" w:hAnsiTheme="minorHAnsi" w:cstheme="minorHAnsi"/>
            <w:sz w:val="24"/>
          </w:rPr>
          <w:t>LabTutkimusprojektit@varha.fi</w:t>
        </w:r>
      </w:hyperlink>
      <w:r w:rsidR="00724683">
        <w:rPr>
          <w:rFonts w:asciiTheme="minorHAnsi" w:hAnsiTheme="minorHAnsi" w:cstheme="minorHAnsi"/>
          <w:sz w:val="24"/>
        </w:rPr>
        <w:t xml:space="preserve">. </w:t>
      </w:r>
      <w:r w:rsidR="00A83A41">
        <w:rPr>
          <w:rFonts w:asciiTheme="minorHAnsi" w:hAnsiTheme="minorHAnsi" w:cstheme="minorHAnsi"/>
          <w:sz w:val="24"/>
        </w:rPr>
        <w:t xml:space="preserve"> Myös muut k</w:t>
      </w:r>
      <w:r w:rsidR="00A83A41" w:rsidRPr="00DD1962">
        <w:rPr>
          <w:rFonts w:asciiTheme="minorHAnsi" w:hAnsiTheme="minorHAnsi" w:cstheme="minorHAnsi"/>
          <w:sz w:val="24"/>
        </w:rPr>
        <w:t>ysymykset tutkimuspotilaiden ajanvarauksiin liittyen tulee osoittaa</w:t>
      </w:r>
      <w:r w:rsidR="00A83A41">
        <w:rPr>
          <w:rFonts w:asciiTheme="minorHAnsi" w:hAnsiTheme="minorHAnsi" w:cstheme="minorHAnsi"/>
          <w:sz w:val="24"/>
        </w:rPr>
        <w:t xml:space="preserve"> tutkimusprojektihoitajille.</w:t>
      </w:r>
    </w:p>
    <w:p w14:paraId="278F2542" w14:textId="4BA381A0" w:rsidR="00E20E1E" w:rsidRDefault="00E20E1E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2D41B491" w14:textId="77777777" w:rsidR="00866E57" w:rsidRPr="003E2FE7" w:rsidRDefault="00866E57" w:rsidP="00866E57">
      <w:pPr>
        <w:spacing w:line="240" w:lineRule="auto"/>
        <w:rPr>
          <w:rFonts w:asciiTheme="minorHAnsi" w:hAnsiTheme="minorHAnsi" w:cstheme="minorHAnsi"/>
          <w:sz w:val="24"/>
        </w:rPr>
      </w:pPr>
      <w:r w:rsidRPr="00866E57">
        <w:rPr>
          <w:rFonts w:asciiTheme="minorHAnsi" w:hAnsiTheme="minorHAnsi" w:cstheme="minorHAnsi"/>
          <w:b/>
          <w:sz w:val="24"/>
        </w:rPr>
        <w:t>Ilman ajanvarausta</w:t>
      </w:r>
      <w:r>
        <w:rPr>
          <w:rFonts w:asciiTheme="minorHAnsi" w:hAnsiTheme="minorHAnsi" w:cstheme="minorHAnsi"/>
          <w:sz w:val="24"/>
        </w:rPr>
        <w:t xml:space="preserve"> voidaan tutkimusprojektinäytteitä ottaa T-sairaalan näytteenottopoliklinikalla (kaikenlaiset projektinäytteet).</w:t>
      </w:r>
    </w:p>
    <w:p w14:paraId="5AB0A20D" w14:textId="081C4FAE" w:rsidR="00866E57" w:rsidRDefault="00866E57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41298753" w14:textId="77777777" w:rsidR="00866E57" w:rsidRDefault="00866E57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12AE7A50" w14:textId="62A28765" w:rsidR="00E20E1E" w:rsidRPr="00866E57" w:rsidRDefault="00E20E1E" w:rsidP="003E2FE7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866E57">
        <w:rPr>
          <w:rFonts w:asciiTheme="minorHAnsi" w:hAnsiTheme="minorHAnsi" w:cstheme="minorHAnsi"/>
          <w:b/>
          <w:sz w:val="24"/>
        </w:rPr>
        <w:t>M</w:t>
      </w:r>
      <w:r w:rsidR="00866E57">
        <w:rPr>
          <w:rFonts w:asciiTheme="minorHAnsi" w:hAnsiTheme="minorHAnsi" w:cstheme="minorHAnsi"/>
          <w:b/>
          <w:sz w:val="24"/>
        </w:rPr>
        <w:t>uut</w:t>
      </w:r>
      <w:r w:rsidRPr="00866E57">
        <w:rPr>
          <w:rFonts w:asciiTheme="minorHAnsi" w:hAnsiTheme="minorHAnsi" w:cstheme="minorHAnsi"/>
          <w:b/>
          <w:sz w:val="24"/>
        </w:rPr>
        <w:t xml:space="preserve"> Tyks Laboratoriot Kliininen kemian</w:t>
      </w:r>
      <w:r w:rsidR="00866E57">
        <w:rPr>
          <w:rFonts w:asciiTheme="minorHAnsi" w:hAnsiTheme="minorHAnsi" w:cstheme="minorHAnsi"/>
          <w:b/>
          <w:sz w:val="24"/>
        </w:rPr>
        <w:t xml:space="preserve"> toimipisteet</w:t>
      </w:r>
    </w:p>
    <w:p w14:paraId="549F292A" w14:textId="5D04B34D" w:rsidR="00E20E1E" w:rsidRDefault="00E20E1E" w:rsidP="003E2FE7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Tutkimusprojektinäytteitä voidaan ottaa muissa toimipisteissä vain, jos näytteistä on tehty laboratorion tutkimuspyynnöt ja näytteet analysoidaan </w:t>
      </w:r>
      <w:r w:rsidR="00AB6768">
        <w:rPr>
          <w:rFonts w:asciiTheme="minorHAnsi" w:hAnsiTheme="minorHAnsi" w:cstheme="minorHAnsi"/>
          <w:sz w:val="24"/>
        </w:rPr>
        <w:t xml:space="preserve">vastaavasti kuin hoidolliset/diagnostiset </w:t>
      </w:r>
      <w:r>
        <w:rPr>
          <w:rFonts w:asciiTheme="minorHAnsi" w:hAnsiTheme="minorHAnsi" w:cstheme="minorHAnsi"/>
          <w:sz w:val="24"/>
        </w:rPr>
        <w:t>näytteet (ei arkistonäytteitä, ei kittinäytteitä, ei erikoiskäsittely</w:t>
      </w:r>
      <w:r w:rsidR="00AB6768">
        <w:rPr>
          <w:rFonts w:asciiTheme="minorHAnsi" w:hAnsiTheme="minorHAnsi" w:cstheme="minorHAnsi"/>
          <w:sz w:val="24"/>
        </w:rPr>
        <w:t xml:space="preserve">jä). Esimerkkinä tällaisesta on, jos </w:t>
      </w:r>
      <w:r>
        <w:rPr>
          <w:rFonts w:asciiTheme="minorHAnsi" w:hAnsiTheme="minorHAnsi" w:cstheme="minorHAnsi"/>
          <w:sz w:val="24"/>
        </w:rPr>
        <w:t xml:space="preserve">tutkimusprojektin protokollaan kuuluu </w:t>
      </w:r>
      <w:r w:rsidR="00AB6768">
        <w:rPr>
          <w:rFonts w:asciiTheme="minorHAnsi" w:hAnsiTheme="minorHAnsi" w:cstheme="minorHAnsi"/>
          <w:sz w:val="24"/>
        </w:rPr>
        <w:t xml:space="preserve">rutiinitutkimusvalikoiman tutkimus paikallisesti tehtynä ja </w:t>
      </w:r>
      <w:r>
        <w:rPr>
          <w:rFonts w:asciiTheme="minorHAnsi" w:hAnsiTheme="minorHAnsi" w:cstheme="minorHAnsi"/>
          <w:sz w:val="24"/>
        </w:rPr>
        <w:t xml:space="preserve">tutkittavalle </w:t>
      </w:r>
      <w:r w:rsidR="00AB6768">
        <w:rPr>
          <w:rFonts w:asciiTheme="minorHAnsi" w:hAnsiTheme="minorHAnsi" w:cstheme="minorHAnsi"/>
          <w:sz w:val="24"/>
        </w:rPr>
        <w:t xml:space="preserve"> on tehty </w:t>
      </w:r>
      <w:r>
        <w:rPr>
          <w:rFonts w:asciiTheme="minorHAnsi" w:hAnsiTheme="minorHAnsi" w:cstheme="minorHAnsi"/>
          <w:sz w:val="24"/>
        </w:rPr>
        <w:t xml:space="preserve">tutkimuspyyntö </w:t>
      </w:r>
      <w:r w:rsidR="00AB6768">
        <w:rPr>
          <w:rFonts w:asciiTheme="minorHAnsi" w:hAnsiTheme="minorHAnsi" w:cstheme="minorHAnsi"/>
          <w:sz w:val="24"/>
        </w:rPr>
        <w:t xml:space="preserve">ko. tutkimuksesta </w:t>
      </w:r>
      <w:r>
        <w:rPr>
          <w:rFonts w:asciiTheme="minorHAnsi" w:hAnsiTheme="minorHAnsi" w:cstheme="minorHAnsi"/>
          <w:sz w:val="24"/>
        </w:rPr>
        <w:t>laboratoriotietoj</w:t>
      </w:r>
      <w:r w:rsidR="00866E57">
        <w:rPr>
          <w:rFonts w:asciiTheme="minorHAnsi" w:hAnsiTheme="minorHAnsi" w:cstheme="minorHAnsi"/>
          <w:sz w:val="24"/>
        </w:rPr>
        <w:t>ä</w:t>
      </w:r>
      <w:r>
        <w:rPr>
          <w:rFonts w:asciiTheme="minorHAnsi" w:hAnsiTheme="minorHAnsi" w:cstheme="minorHAnsi"/>
          <w:sz w:val="24"/>
        </w:rPr>
        <w:t>rjestelm</w:t>
      </w:r>
      <w:r w:rsidR="00866E57">
        <w:rPr>
          <w:rFonts w:asciiTheme="minorHAnsi" w:hAnsiTheme="minorHAnsi" w:cstheme="minorHAnsi"/>
          <w:sz w:val="24"/>
        </w:rPr>
        <w:t>ä</w:t>
      </w:r>
      <w:r>
        <w:rPr>
          <w:rFonts w:asciiTheme="minorHAnsi" w:hAnsiTheme="minorHAnsi" w:cstheme="minorHAnsi"/>
          <w:sz w:val="24"/>
        </w:rPr>
        <w:t>än</w:t>
      </w:r>
      <w:r w:rsidR="00AB6768">
        <w:rPr>
          <w:rFonts w:asciiTheme="minorHAnsi" w:hAnsiTheme="minorHAnsi" w:cstheme="minorHAnsi"/>
          <w:sz w:val="24"/>
        </w:rPr>
        <w:t xml:space="preserve">, voi </w:t>
      </w:r>
      <w:r>
        <w:rPr>
          <w:rFonts w:asciiTheme="minorHAnsi" w:hAnsiTheme="minorHAnsi" w:cstheme="minorHAnsi"/>
          <w:sz w:val="24"/>
        </w:rPr>
        <w:t>tutkittava käydä näytte</w:t>
      </w:r>
      <w:r w:rsidR="00AB6768">
        <w:rPr>
          <w:rFonts w:asciiTheme="minorHAnsi" w:hAnsiTheme="minorHAnsi" w:cstheme="minorHAnsi"/>
          <w:sz w:val="24"/>
        </w:rPr>
        <w:t xml:space="preserve">enotossa </w:t>
      </w:r>
      <w:r>
        <w:rPr>
          <w:rFonts w:asciiTheme="minorHAnsi" w:hAnsiTheme="minorHAnsi" w:cstheme="minorHAnsi"/>
          <w:sz w:val="24"/>
        </w:rPr>
        <w:t xml:space="preserve">missä tahansa toimipisteessä. </w:t>
      </w:r>
    </w:p>
    <w:p w14:paraId="185F77B4" w14:textId="4F22F55B" w:rsidR="00AB6768" w:rsidRDefault="00AB6768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4A354511" w14:textId="41F37487" w:rsidR="00AB6768" w:rsidRDefault="00AB6768" w:rsidP="003E2FE7">
      <w:pPr>
        <w:spacing w:line="240" w:lineRule="auto"/>
        <w:rPr>
          <w:rFonts w:asciiTheme="minorHAnsi" w:hAnsiTheme="minorHAnsi" w:cstheme="minorHAnsi"/>
          <w:sz w:val="24"/>
        </w:rPr>
      </w:pPr>
      <w:r w:rsidRPr="00AB6768">
        <w:rPr>
          <w:rFonts w:asciiTheme="minorHAnsi" w:hAnsiTheme="minorHAnsi" w:cstheme="minorHAnsi"/>
          <w:sz w:val="24"/>
        </w:rPr>
        <w:t>Tutkijalähtöisten erikoiskäsittelyä vaativien tutkimusprojektinäytteiden näytteenotto ja -käsittely voidaan jossa</w:t>
      </w:r>
      <w:r>
        <w:rPr>
          <w:rFonts w:asciiTheme="minorHAnsi" w:hAnsiTheme="minorHAnsi" w:cstheme="minorHAnsi"/>
          <w:sz w:val="24"/>
        </w:rPr>
        <w:t>k</w:t>
      </w:r>
      <w:r w:rsidRPr="00AB6768">
        <w:rPr>
          <w:rFonts w:asciiTheme="minorHAnsi" w:hAnsiTheme="minorHAnsi" w:cstheme="minorHAnsi"/>
          <w:sz w:val="24"/>
        </w:rPr>
        <w:t>in tapauksissa hajauttaa</w:t>
      </w:r>
      <w:r w:rsidR="00CF5B50">
        <w:rPr>
          <w:rFonts w:asciiTheme="minorHAnsi" w:hAnsiTheme="minorHAnsi" w:cstheme="minorHAnsi"/>
          <w:sz w:val="24"/>
        </w:rPr>
        <w:t xml:space="preserve"> T-sairaalan</w:t>
      </w:r>
      <w:r w:rsidR="00CF5B50" w:rsidRPr="00CF5B50">
        <w:rPr>
          <w:rFonts w:asciiTheme="minorHAnsi" w:hAnsiTheme="minorHAnsi" w:cstheme="minorHAnsi"/>
          <w:sz w:val="24"/>
        </w:rPr>
        <w:t xml:space="preserve"> </w:t>
      </w:r>
      <w:r w:rsidR="00CF5B50" w:rsidRPr="00DD1962">
        <w:rPr>
          <w:rFonts w:asciiTheme="minorHAnsi" w:hAnsiTheme="minorHAnsi" w:cstheme="minorHAnsi"/>
          <w:sz w:val="24"/>
        </w:rPr>
        <w:t>näytteenottopoliklinika</w:t>
      </w:r>
      <w:r w:rsidR="00CF5B50">
        <w:rPr>
          <w:rFonts w:asciiTheme="minorHAnsi" w:hAnsiTheme="minorHAnsi" w:cstheme="minorHAnsi"/>
          <w:sz w:val="24"/>
        </w:rPr>
        <w:t>n lisäksi</w:t>
      </w:r>
      <w:r w:rsidRPr="00AB6768">
        <w:rPr>
          <w:rFonts w:asciiTheme="minorHAnsi" w:hAnsiTheme="minorHAnsi" w:cstheme="minorHAnsi"/>
          <w:sz w:val="24"/>
        </w:rPr>
        <w:t xml:space="preserve"> muihin</w:t>
      </w:r>
      <w:r w:rsidR="00CF5B50">
        <w:rPr>
          <w:rFonts w:asciiTheme="minorHAnsi" w:hAnsiTheme="minorHAnsi" w:cstheme="minorHAnsi"/>
          <w:sz w:val="24"/>
        </w:rPr>
        <w:t xml:space="preserve"> laboratorion toimi</w:t>
      </w:r>
      <w:r w:rsidRPr="00AB6768">
        <w:rPr>
          <w:rFonts w:asciiTheme="minorHAnsi" w:hAnsiTheme="minorHAnsi" w:cstheme="minorHAnsi"/>
          <w:sz w:val="24"/>
        </w:rPr>
        <w:t>pisteisiin</w:t>
      </w:r>
      <w:r w:rsidR="00CF5B50">
        <w:rPr>
          <w:rFonts w:asciiTheme="minorHAnsi" w:hAnsiTheme="minorHAnsi" w:cstheme="minorHAnsi"/>
          <w:sz w:val="24"/>
        </w:rPr>
        <w:t xml:space="preserve"> </w:t>
      </w:r>
      <w:r w:rsidRPr="00AB6768">
        <w:rPr>
          <w:rFonts w:asciiTheme="minorHAnsi" w:hAnsiTheme="minorHAnsi" w:cstheme="minorHAnsi"/>
          <w:sz w:val="24"/>
        </w:rPr>
        <w:t xml:space="preserve">(yleensä aluesairaalat). </w:t>
      </w:r>
      <w:r w:rsidR="00CF5B50">
        <w:rPr>
          <w:rFonts w:asciiTheme="minorHAnsi" w:hAnsiTheme="minorHAnsi" w:cstheme="minorHAnsi"/>
          <w:sz w:val="24"/>
        </w:rPr>
        <w:t>A</w:t>
      </w:r>
      <w:r w:rsidRPr="00AB6768">
        <w:rPr>
          <w:rFonts w:asciiTheme="minorHAnsi" w:hAnsiTheme="minorHAnsi" w:cstheme="minorHAnsi"/>
          <w:sz w:val="24"/>
        </w:rPr>
        <w:t xml:space="preserve">siasta sovitaan erikseen tutkimusryhmän ja </w:t>
      </w:r>
      <w:r w:rsidR="00CF5B50">
        <w:rPr>
          <w:rFonts w:asciiTheme="minorHAnsi" w:hAnsiTheme="minorHAnsi" w:cstheme="minorHAnsi"/>
          <w:sz w:val="24"/>
        </w:rPr>
        <w:t>laboratorion tutkimusprojektihoitajien kanssa</w:t>
      </w:r>
      <w:r>
        <w:rPr>
          <w:rFonts w:asciiTheme="minorHAnsi" w:hAnsiTheme="minorHAnsi" w:cstheme="minorHAnsi"/>
          <w:sz w:val="24"/>
        </w:rPr>
        <w:t>.</w:t>
      </w:r>
    </w:p>
    <w:p w14:paraId="7C106BBE" w14:textId="77777777" w:rsidR="00AB6768" w:rsidRDefault="00AB6768" w:rsidP="003E2FE7">
      <w:pPr>
        <w:spacing w:line="240" w:lineRule="auto"/>
        <w:rPr>
          <w:rFonts w:asciiTheme="minorHAnsi" w:hAnsiTheme="minorHAnsi" w:cstheme="minorHAnsi"/>
          <w:sz w:val="24"/>
        </w:rPr>
      </w:pPr>
    </w:p>
    <w:p w14:paraId="03E27C94" w14:textId="7A229624" w:rsidR="00866E57" w:rsidRDefault="00866E57" w:rsidP="003E2FE7">
      <w:p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Tiedot Tyks Laboratoriot Kliininen kemian näytteenottopaikoista ja ohjeet näytteenot</w:t>
      </w:r>
      <w:r w:rsidR="00AB6768">
        <w:rPr>
          <w:rFonts w:asciiTheme="minorHAnsi" w:hAnsiTheme="minorHAnsi" w:cstheme="minorHAnsi"/>
          <w:sz w:val="24"/>
        </w:rPr>
        <w:t>toajan varaamisesta löytyvä</w:t>
      </w:r>
      <w:r>
        <w:rPr>
          <w:rFonts w:asciiTheme="minorHAnsi" w:hAnsiTheme="minorHAnsi" w:cstheme="minorHAnsi"/>
          <w:sz w:val="24"/>
        </w:rPr>
        <w:t xml:space="preserve">t osoitteesta </w:t>
      </w:r>
      <w:hyperlink r:id="rId13" w:history="1">
        <w:r w:rsidRPr="0060535A">
          <w:rPr>
            <w:rStyle w:val="Hyperlinkki"/>
            <w:rFonts w:asciiTheme="minorHAnsi" w:hAnsiTheme="minorHAnsi" w:cstheme="minorHAnsi"/>
            <w:sz w:val="24"/>
          </w:rPr>
          <w:t>https://www.tyks.fi/potilaille-ja-laheisille/hoidot-ja-tutkimukset/laboratorio-ja-naytteenoton-ajanvaraus</w:t>
        </w:r>
      </w:hyperlink>
      <w:r>
        <w:rPr>
          <w:rFonts w:asciiTheme="minorHAnsi" w:hAnsiTheme="minorHAnsi" w:cstheme="minorHAnsi"/>
          <w:sz w:val="24"/>
        </w:rPr>
        <w:t xml:space="preserve"> Toimipaikasta riippuen näytteenottoon pitää varata aika tai voi saapua jonottamaan vuoronumerolla.</w:t>
      </w:r>
    </w:p>
    <w:sectPr w:rsidR="00866E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83F05" w14:textId="77777777" w:rsidR="007742EF" w:rsidRDefault="007742EF" w:rsidP="00556922">
      <w:pPr>
        <w:spacing w:line="240" w:lineRule="auto"/>
      </w:pPr>
      <w:r>
        <w:separator/>
      </w:r>
    </w:p>
  </w:endnote>
  <w:endnote w:type="continuationSeparator" w:id="0">
    <w:p w14:paraId="4C369C5A" w14:textId="77777777" w:rsidR="007742EF" w:rsidRDefault="007742EF" w:rsidP="0055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DEB3" w14:textId="77777777" w:rsidR="00743475" w:rsidRDefault="007434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F00E" w14:textId="77777777" w:rsidR="001474AE" w:rsidRDefault="00743475">
    <w:pPr>
      <w:pStyle w:val="Alatunnist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color w:val="104F92"/>
        <w:sz w:val="24"/>
      </w:rPr>
      <w:pict w14:anchorId="2969EB84">
        <v:rect id="_x0000_i1026" style="width:481.9pt;height:1.5pt" o:hralign="center" o:hrstd="t" o:hrnoshade="t" o:hr="t" fillcolor="#104f92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CBA3" w14:textId="77777777" w:rsidR="00743475" w:rsidRDefault="007434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B471" w14:textId="77777777" w:rsidR="007742EF" w:rsidRDefault="007742EF" w:rsidP="00556922">
      <w:pPr>
        <w:spacing w:line="240" w:lineRule="auto"/>
      </w:pPr>
      <w:r>
        <w:separator/>
      </w:r>
    </w:p>
  </w:footnote>
  <w:footnote w:type="continuationSeparator" w:id="0">
    <w:p w14:paraId="0BD73BA7" w14:textId="77777777" w:rsidR="007742EF" w:rsidRDefault="007742EF" w:rsidP="00556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E222" w14:textId="77777777" w:rsidR="00743475" w:rsidRDefault="007434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</w:rPr>
      <w:id w:val="-1318336367"/>
      <w:docPartObj>
        <w:docPartGallery w:val="Page Numbers (Top of Page)"/>
        <w:docPartUnique/>
      </w:docPartObj>
    </w:sdtPr>
    <w:sdtEndPr/>
    <w:sdtContent>
      <w:p w14:paraId="3550DFAD" w14:textId="70361A50" w:rsidR="001474AE" w:rsidRPr="001474AE" w:rsidRDefault="001474AE" w:rsidP="001474AE">
        <w:pPr>
          <w:pStyle w:val="Yltunniste"/>
          <w:tabs>
            <w:tab w:val="clear" w:pos="4819"/>
            <w:tab w:val="left" w:pos="3969"/>
          </w:tabs>
          <w:rPr>
            <w:rFonts w:asciiTheme="minorHAnsi" w:hAnsiTheme="minorHAnsi" w:cstheme="minorHAnsi"/>
            <w:sz w:val="24"/>
          </w:rPr>
        </w:pPr>
        <w:r w:rsidRPr="00836E29">
          <w:rPr>
            <w:rFonts w:asciiTheme="minorHAnsi" w:hAnsiTheme="minorHAnsi" w:cstheme="minorHAnsi"/>
            <w:b/>
            <w:color w:val="104F92"/>
            <w:sz w:val="24"/>
          </w:rPr>
          <w:t>Tyks Laboratoriot</w:t>
        </w:r>
        <w:r w:rsidR="00671932">
          <w:rPr>
            <w:rFonts w:asciiTheme="minorHAnsi" w:hAnsiTheme="minorHAnsi" w:cstheme="minorHAnsi"/>
            <w:b/>
            <w:color w:val="104F92"/>
            <w:sz w:val="24"/>
          </w:rPr>
          <w:t xml:space="preserve"> </w:t>
        </w:r>
        <w:r w:rsidR="00671932" w:rsidRPr="00183413">
          <w:rPr>
            <w:rFonts w:asciiTheme="minorHAnsi" w:hAnsiTheme="minorHAnsi" w:cstheme="minorHAnsi"/>
            <w:color w:val="104F92"/>
            <w:sz w:val="24"/>
          </w:rPr>
          <w:t>Kliininen kemia</w:t>
        </w:r>
        <w:r w:rsidRPr="00BF125D">
          <w:rPr>
            <w:rFonts w:asciiTheme="minorHAnsi" w:hAnsiTheme="minorHAnsi" w:cstheme="minorHAnsi"/>
            <w:b/>
            <w:sz w:val="24"/>
          </w:rPr>
          <w:tab/>
        </w:r>
        <w:r w:rsidRPr="001474AE">
          <w:rPr>
            <w:rFonts w:asciiTheme="minorHAnsi" w:hAnsiTheme="minorHAnsi" w:cstheme="minorHAnsi"/>
            <w:sz w:val="24"/>
          </w:rPr>
          <w:tab/>
        </w:r>
        <w:r w:rsidRPr="00D24B81">
          <w:rPr>
            <w:rFonts w:asciiTheme="minorHAnsi" w:hAnsiTheme="minorHAnsi" w:cstheme="minorHAnsi"/>
            <w:sz w:val="22"/>
          </w:rPr>
          <w:t xml:space="preserve">Sivu 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begin"/>
        </w:r>
        <w:r w:rsidRPr="00D24B81">
          <w:rPr>
            <w:rFonts w:asciiTheme="minorHAnsi" w:hAnsiTheme="minorHAnsi" w:cstheme="minorHAnsi"/>
            <w:bCs/>
            <w:sz w:val="22"/>
          </w:rPr>
          <w:instrText>PAGE</w:instrText>
        </w:r>
        <w:r w:rsidRPr="00D24B81">
          <w:rPr>
            <w:rFonts w:asciiTheme="minorHAnsi" w:hAnsiTheme="minorHAnsi" w:cstheme="minorHAnsi"/>
            <w:bCs/>
            <w:sz w:val="22"/>
          </w:rPr>
          <w:fldChar w:fldCharType="separate"/>
        </w:r>
        <w:r w:rsidR="00743475">
          <w:rPr>
            <w:rFonts w:asciiTheme="minorHAnsi" w:hAnsiTheme="minorHAnsi" w:cstheme="minorHAnsi"/>
            <w:bCs/>
            <w:noProof/>
            <w:sz w:val="22"/>
          </w:rPr>
          <w:t>1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end"/>
        </w:r>
        <w:r w:rsidRPr="00D24B81">
          <w:rPr>
            <w:rFonts w:asciiTheme="minorHAnsi" w:hAnsiTheme="minorHAnsi" w:cstheme="minorHAnsi"/>
            <w:sz w:val="22"/>
          </w:rPr>
          <w:t xml:space="preserve"> / 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begin"/>
        </w:r>
        <w:r w:rsidRPr="00D24B81">
          <w:rPr>
            <w:rFonts w:asciiTheme="minorHAnsi" w:hAnsiTheme="minorHAnsi" w:cstheme="minorHAnsi"/>
            <w:bCs/>
            <w:sz w:val="22"/>
          </w:rPr>
          <w:instrText>NUMPAGES</w:instrText>
        </w:r>
        <w:r w:rsidRPr="00D24B81">
          <w:rPr>
            <w:rFonts w:asciiTheme="minorHAnsi" w:hAnsiTheme="minorHAnsi" w:cstheme="minorHAnsi"/>
            <w:bCs/>
            <w:sz w:val="22"/>
          </w:rPr>
          <w:fldChar w:fldCharType="separate"/>
        </w:r>
        <w:r w:rsidR="00743475">
          <w:rPr>
            <w:rFonts w:asciiTheme="minorHAnsi" w:hAnsiTheme="minorHAnsi" w:cstheme="minorHAnsi"/>
            <w:bCs/>
            <w:noProof/>
            <w:sz w:val="22"/>
          </w:rPr>
          <w:t>1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end"/>
        </w:r>
      </w:p>
    </w:sdtContent>
  </w:sdt>
  <w:p w14:paraId="7AA1CC4E" w14:textId="072894B1" w:rsidR="001474AE" w:rsidRDefault="00CF5B50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  <w:bookmarkStart w:id="0" w:name="_GoBack"/>
    <w:r>
      <w:rPr>
        <w:rFonts w:asciiTheme="minorHAnsi" w:hAnsiTheme="minorHAnsi" w:cstheme="minorHAnsi"/>
        <w:sz w:val="24"/>
      </w:rPr>
      <w:t>Tutkimuspotilaan ohjaaminen näytteenottoon</w:t>
    </w:r>
    <w:bookmarkEnd w:id="0"/>
    <w:r w:rsidR="00671932">
      <w:rPr>
        <w:rFonts w:asciiTheme="minorHAnsi" w:hAnsiTheme="minorHAnsi" w:cstheme="minorHAnsi"/>
        <w:sz w:val="24"/>
      </w:rPr>
      <w:tab/>
    </w:r>
    <w:r w:rsidR="00002D74">
      <w:rPr>
        <w:rFonts w:asciiTheme="minorHAnsi" w:hAnsiTheme="minorHAnsi" w:cstheme="minorHAnsi"/>
        <w:sz w:val="22"/>
      </w:rPr>
      <w:t>08</w:t>
    </w:r>
    <w:r w:rsidR="00724683">
      <w:rPr>
        <w:rFonts w:asciiTheme="minorHAnsi" w:hAnsiTheme="minorHAnsi" w:cstheme="minorHAnsi"/>
        <w:sz w:val="22"/>
      </w:rPr>
      <w:t>.03</w:t>
    </w:r>
    <w:r w:rsidR="003E3819">
      <w:rPr>
        <w:rFonts w:asciiTheme="minorHAnsi" w:hAnsiTheme="minorHAnsi" w:cstheme="minorHAnsi"/>
        <w:sz w:val="22"/>
      </w:rPr>
      <w:t>.2024</w:t>
    </w:r>
  </w:p>
  <w:p w14:paraId="2C27D216" w14:textId="77777777" w:rsidR="001474AE" w:rsidRDefault="00743475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color w:val="0070C0"/>
        <w:sz w:val="24"/>
      </w:rPr>
      <w:pict w14:anchorId="4DA6A59D">
        <v:rect id="_x0000_i1025" style="width:481.9pt;height:1.5pt" o:hralign="center" o:hrstd="t" o:hrnoshade="t" o:hr="t" fillcolor="#104f92" stroked="f"/>
      </w:pict>
    </w:r>
  </w:p>
  <w:p w14:paraId="642862DE" w14:textId="77777777" w:rsidR="001474AE" w:rsidRPr="001474AE" w:rsidRDefault="001474AE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366C" w14:textId="77777777" w:rsidR="00743475" w:rsidRDefault="0074347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3D21"/>
    <w:multiLevelType w:val="multilevel"/>
    <w:tmpl w:val="D7FA10C4"/>
    <w:name w:val="Advansis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60C2158"/>
    <w:multiLevelType w:val="hybridMultilevel"/>
    <w:tmpl w:val="0A1043C0"/>
    <w:lvl w:ilvl="0" w:tplc="CDA48D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80E28"/>
    <w:multiLevelType w:val="hybridMultilevel"/>
    <w:tmpl w:val="A2762F5A"/>
    <w:lvl w:ilvl="0" w:tplc="C6E02520">
      <w:start w:val="1"/>
      <w:numFmt w:val="bullet"/>
      <w:pStyle w:val="Bulleted"/>
      <w:lvlText w:val="•"/>
      <w:lvlJc w:val="left"/>
      <w:pPr>
        <w:ind w:left="40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131078" w:nlCheck="1" w:checkStyle="0"/>
  <w:defaultTabStop w:val="1304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2"/>
    <w:rsid w:val="00002D74"/>
    <w:rsid w:val="0004125F"/>
    <w:rsid w:val="000A4B22"/>
    <w:rsid w:val="000A7716"/>
    <w:rsid w:val="000C3580"/>
    <w:rsid w:val="000E19FB"/>
    <w:rsid w:val="001474AE"/>
    <w:rsid w:val="00156244"/>
    <w:rsid w:val="00183413"/>
    <w:rsid w:val="00186654"/>
    <w:rsid w:val="001F366A"/>
    <w:rsid w:val="001F6291"/>
    <w:rsid w:val="001F6770"/>
    <w:rsid w:val="00223FEA"/>
    <w:rsid w:val="00280AD8"/>
    <w:rsid w:val="002940F7"/>
    <w:rsid w:val="00336A91"/>
    <w:rsid w:val="00363785"/>
    <w:rsid w:val="003E2FE7"/>
    <w:rsid w:val="003E3819"/>
    <w:rsid w:val="003F664B"/>
    <w:rsid w:val="0043282A"/>
    <w:rsid w:val="004E02BB"/>
    <w:rsid w:val="00504EA9"/>
    <w:rsid w:val="005278B7"/>
    <w:rsid w:val="00556922"/>
    <w:rsid w:val="00557E8B"/>
    <w:rsid w:val="0061774C"/>
    <w:rsid w:val="006468FF"/>
    <w:rsid w:val="00671932"/>
    <w:rsid w:val="006969B9"/>
    <w:rsid w:val="006A3D5F"/>
    <w:rsid w:val="006C3A07"/>
    <w:rsid w:val="006E402C"/>
    <w:rsid w:val="00724683"/>
    <w:rsid w:val="00743475"/>
    <w:rsid w:val="007742EF"/>
    <w:rsid w:val="007971BD"/>
    <w:rsid w:val="007C7D41"/>
    <w:rsid w:val="007E095F"/>
    <w:rsid w:val="00810398"/>
    <w:rsid w:val="00827513"/>
    <w:rsid w:val="00836E29"/>
    <w:rsid w:val="00866E57"/>
    <w:rsid w:val="008C437A"/>
    <w:rsid w:val="008E5FB4"/>
    <w:rsid w:val="008F0254"/>
    <w:rsid w:val="008F17C3"/>
    <w:rsid w:val="00924F2B"/>
    <w:rsid w:val="009C17C2"/>
    <w:rsid w:val="00A83A41"/>
    <w:rsid w:val="00AB277E"/>
    <w:rsid w:val="00AB6768"/>
    <w:rsid w:val="00B15336"/>
    <w:rsid w:val="00BE6FD9"/>
    <w:rsid w:val="00BF125D"/>
    <w:rsid w:val="00C24D62"/>
    <w:rsid w:val="00C92F60"/>
    <w:rsid w:val="00CC6930"/>
    <w:rsid w:val="00CF5B50"/>
    <w:rsid w:val="00D02A4E"/>
    <w:rsid w:val="00D24B81"/>
    <w:rsid w:val="00DC1CFC"/>
    <w:rsid w:val="00DD1962"/>
    <w:rsid w:val="00DE1EBA"/>
    <w:rsid w:val="00E20E1E"/>
    <w:rsid w:val="00E30FB7"/>
    <w:rsid w:val="00E364AE"/>
    <w:rsid w:val="00EA513F"/>
    <w:rsid w:val="00F1062D"/>
    <w:rsid w:val="00F15357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3174E69D"/>
  <w15:chartTrackingRefBased/>
  <w15:docId w15:val="{E4BF1AFD-0506-4B99-9374-1EEB775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0398"/>
    <w:pPr>
      <w:spacing w:after="0" w:line="280" w:lineRule="atLeast"/>
    </w:pPr>
    <w:rPr>
      <w:rFonts w:ascii="Arial" w:eastAsia="SimSun" w:hAnsi="Arial" w:cs="Times New Roman"/>
      <w:color w:val="333333"/>
      <w:sz w:val="20"/>
      <w:szCs w:val="24"/>
      <w:lang w:eastAsia="zh-CN"/>
    </w:rPr>
  </w:style>
  <w:style w:type="paragraph" w:styleId="Otsikko1">
    <w:name w:val="heading 1"/>
    <w:basedOn w:val="Normaali"/>
    <w:next w:val="Paragraphsis"/>
    <w:link w:val="Otsikko1Char"/>
    <w:qFormat/>
    <w:rsid w:val="00810398"/>
    <w:pPr>
      <w:keepNext/>
      <w:numPr>
        <w:numId w:val="1"/>
      </w:numPr>
      <w:spacing w:after="280"/>
      <w:ind w:left="567" w:hanging="567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sis"/>
    <w:link w:val="Otsikko2Char"/>
    <w:qFormat/>
    <w:rsid w:val="00810398"/>
    <w:pPr>
      <w:keepNext/>
      <w:numPr>
        <w:ilvl w:val="1"/>
        <w:numId w:val="1"/>
      </w:numPr>
      <w:spacing w:after="280"/>
      <w:ind w:left="567" w:hanging="567"/>
      <w:outlineLvl w:val="1"/>
    </w:pPr>
    <w:rPr>
      <w:rFonts w:cs="Arial"/>
      <w:b/>
      <w:sz w:val="24"/>
      <w:szCs w:val="28"/>
    </w:rPr>
  </w:style>
  <w:style w:type="paragraph" w:styleId="Otsikko3">
    <w:name w:val="heading 3"/>
    <w:basedOn w:val="Normaali"/>
    <w:next w:val="Paragraphsis"/>
    <w:link w:val="Otsikko3Char"/>
    <w:qFormat/>
    <w:rsid w:val="00810398"/>
    <w:pPr>
      <w:keepNext/>
      <w:numPr>
        <w:ilvl w:val="2"/>
        <w:numId w:val="1"/>
      </w:numPr>
      <w:spacing w:after="140"/>
      <w:ind w:left="567" w:hanging="567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aragraphsis"/>
    <w:link w:val="Otsikko4Char"/>
    <w:qFormat/>
    <w:rsid w:val="00810398"/>
    <w:pPr>
      <w:keepNext/>
      <w:keepLines/>
      <w:numPr>
        <w:ilvl w:val="3"/>
        <w:numId w:val="1"/>
      </w:numPr>
      <w:spacing w:after="140"/>
      <w:ind w:left="851" w:hanging="851"/>
      <w:outlineLvl w:val="3"/>
    </w:pPr>
    <w:rPr>
      <w:b/>
      <w:bCs/>
      <w:iCs/>
    </w:rPr>
  </w:style>
  <w:style w:type="paragraph" w:styleId="Otsikko5">
    <w:name w:val="heading 5"/>
    <w:basedOn w:val="Normaali"/>
    <w:next w:val="Normaali"/>
    <w:link w:val="Otsikko5Char"/>
    <w:qFormat/>
    <w:rsid w:val="00810398"/>
    <w:pPr>
      <w:keepNext/>
      <w:keepLines/>
      <w:numPr>
        <w:ilvl w:val="4"/>
        <w:numId w:val="1"/>
      </w:numPr>
      <w:spacing w:after="140"/>
      <w:ind w:left="851" w:hanging="851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810398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6F0722"/>
    </w:rPr>
  </w:style>
  <w:style w:type="paragraph" w:styleId="Otsikko7">
    <w:name w:val="heading 7"/>
    <w:basedOn w:val="Normaali"/>
    <w:next w:val="Normaali"/>
    <w:link w:val="Otsikko7Char"/>
    <w:qFormat/>
    <w:rsid w:val="00810398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Otsikko8">
    <w:name w:val="heading 8"/>
    <w:basedOn w:val="Normaali"/>
    <w:next w:val="Normaali"/>
    <w:link w:val="Otsikko8Char"/>
    <w:qFormat/>
    <w:rsid w:val="00810398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0"/>
    </w:rPr>
  </w:style>
  <w:style w:type="paragraph" w:styleId="Otsikko9">
    <w:name w:val="heading 9"/>
    <w:basedOn w:val="Normaali"/>
    <w:next w:val="Normaali"/>
    <w:link w:val="Otsikko9Char"/>
    <w:qFormat/>
    <w:rsid w:val="00810398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692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922"/>
  </w:style>
  <w:style w:type="paragraph" w:styleId="Alatunniste">
    <w:name w:val="footer"/>
    <w:basedOn w:val="Normaali"/>
    <w:link w:val="AlatunnisteChar"/>
    <w:unhideWhenUsed/>
    <w:rsid w:val="0055692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rsid w:val="00556922"/>
  </w:style>
  <w:style w:type="character" w:customStyle="1" w:styleId="Otsikko1Char">
    <w:name w:val="Otsikko 1 Char"/>
    <w:basedOn w:val="Kappaleenoletusfontti"/>
    <w:link w:val="Otsikko1"/>
    <w:rsid w:val="00810398"/>
    <w:rPr>
      <w:rFonts w:ascii="Arial" w:eastAsia="SimSun" w:hAnsi="Arial" w:cs="Arial"/>
      <w:b/>
      <w:color w:val="333333"/>
      <w:kern w:val="32"/>
      <w:sz w:val="24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rsid w:val="00810398"/>
    <w:rPr>
      <w:rFonts w:ascii="Arial" w:eastAsia="SimSun" w:hAnsi="Arial" w:cs="Arial"/>
      <w:b/>
      <w:color w:val="333333"/>
      <w:sz w:val="24"/>
      <w:szCs w:val="28"/>
      <w:lang w:eastAsia="zh-CN"/>
    </w:rPr>
  </w:style>
  <w:style w:type="character" w:customStyle="1" w:styleId="Otsikko3Char">
    <w:name w:val="Otsikko 3 Char"/>
    <w:basedOn w:val="Kappaleenoletusfontti"/>
    <w:link w:val="Otsikko3"/>
    <w:rsid w:val="00810398"/>
    <w:rPr>
      <w:rFonts w:ascii="Arial" w:eastAsia="SimSun" w:hAnsi="Arial" w:cs="Arial"/>
      <w:b/>
      <w:bCs/>
      <w:color w:val="333333"/>
      <w:sz w:val="20"/>
      <w:szCs w:val="26"/>
      <w:lang w:eastAsia="zh-CN"/>
    </w:rPr>
  </w:style>
  <w:style w:type="character" w:customStyle="1" w:styleId="Otsikko4Char">
    <w:name w:val="Otsikko 4 Char"/>
    <w:basedOn w:val="Kappaleenoletusfontti"/>
    <w:link w:val="Otsikko4"/>
    <w:rsid w:val="00810398"/>
    <w:rPr>
      <w:rFonts w:ascii="Arial" w:eastAsia="SimSun" w:hAnsi="Arial" w:cs="Times New Roman"/>
      <w:b/>
      <w:bCs/>
      <w:iCs/>
      <w:color w:val="333333"/>
      <w:sz w:val="20"/>
      <w:szCs w:val="24"/>
      <w:lang w:eastAsia="zh-CN"/>
    </w:rPr>
  </w:style>
  <w:style w:type="character" w:customStyle="1" w:styleId="Otsikko5Char">
    <w:name w:val="Otsikko 5 Char"/>
    <w:basedOn w:val="Kappaleenoletusfontti"/>
    <w:link w:val="Otsikko5"/>
    <w:rsid w:val="00810398"/>
    <w:rPr>
      <w:rFonts w:ascii="Arial" w:eastAsia="SimSun" w:hAnsi="Arial" w:cs="Times New Roman"/>
      <w:color w:val="333333"/>
      <w:sz w:val="20"/>
      <w:szCs w:val="24"/>
      <w:lang w:eastAsia="zh-CN"/>
    </w:rPr>
  </w:style>
  <w:style w:type="character" w:customStyle="1" w:styleId="Otsikko6Char">
    <w:name w:val="Otsikko 6 Char"/>
    <w:basedOn w:val="Kappaleenoletusfontti"/>
    <w:link w:val="Otsikko6"/>
    <w:rsid w:val="00810398"/>
    <w:rPr>
      <w:rFonts w:ascii="Arial" w:eastAsia="SimSun" w:hAnsi="Arial" w:cs="Times New Roman"/>
      <w:i/>
      <w:iCs/>
      <w:color w:val="6F0722"/>
      <w:sz w:val="20"/>
      <w:szCs w:val="24"/>
      <w:lang w:eastAsia="zh-CN"/>
    </w:rPr>
  </w:style>
  <w:style w:type="character" w:customStyle="1" w:styleId="Otsikko7Char">
    <w:name w:val="Otsikko 7 Char"/>
    <w:basedOn w:val="Kappaleenoletusfontti"/>
    <w:link w:val="Otsikko7"/>
    <w:rsid w:val="00810398"/>
    <w:rPr>
      <w:rFonts w:ascii="Arial" w:eastAsia="SimSun" w:hAnsi="Arial" w:cs="Times New Roman"/>
      <w:i/>
      <w:iCs/>
      <w:color w:val="404040"/>
      <w:sz w:val="20"/>
      <w:szCs w:val="24"/>
      <w:lang w:eastAsia="zh-CN"/>
    </w:rPr>
  </w:style>
  <w:style w:type="character" w:customStyle="1" w:styleId="Otsikko8Char">
    <w:name w:val="Otsikko 8 Char"/>
    <w:basedOn w:val="Kappaleenoletusfontti"/>
    <w:link w:val="Otsikko8"/>
    <w:rsid w:val="00810398"/>
    <w:rPr>
      <w:rFonts w:ascii="Arial" w:eastAsia="SimSun" w:hAnsi="Arial" w:cs="Times New Roman"/>
      <w:color w:val="404040"/>
      <w:sz w:val="20"/>
      <w:szCs w:val="20"/>
      <w:lang w:eastAsia="zh-CN"/>
    </w:rPr>
  </w:style>
  <w:style w:type="character" w:customStyle="1" w:styleId="Otsikko9Char">
    <w:name w:val="Otsikko 9 Char"/>
    <w:basedOn w:val="Kappaleenoletusfontti"/>
    <w:link w:val="Otsikko9"/>
    <w:rsid w:val="00810398"/>
    <w:rPr>
      <w:rFonts w:ascii="Arial" w:eastAsia="SimSun" w:hAnsi="Arial" w:cs="Times New Roman"/>
      <w:i/>
      <w:iCs/>
      <w:color w:val="404040"/>
      <w:sz w:val="20"/>
      <w:szCs w:val="20"/>
      <w:lang w:eastAsia="zh-CN"/>
    </w:rPr>
  </w:style>
  <w:style w:type="paragraph" w:customStyle="1" w:styleId="Bulleted">
    <w:name w:val="Bulleted"/>
    <w:basedOn w:val="Normaali"/>
    <w:rsid w:val="00810398"/>
    <w:pPr>
      <w:numPr>
        <w:numId w:val="2"/>
      </w:numPr>
      <w:ind w:left="993" w:hanging="284"/>
    </w:pPr>
    <w:rPr>
      <w:lang w:val="sv-SE"/>
    </w:rPr>
  </w:style>
  <w:style w:type="paragraph" w:customStyle="1" w:styleId="Paragraphsis">
    <w:name w:val="Paragraph (sis)"/>
    <w:basedOn w:val="Normaali"/>
    <w:rsid w:val="00810398"/>
    <w:pPr>
      <w:spacing w:after="280"/>
      <w:ind w:left="567"/>
    </w:pPr>
    <w:rPr>
      <w:lang w:val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36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66A"/>
    <w:rPr>
      <w:rFonts w:ascii="Segoe UI" w:eastAsia="SimSun" w:hAnsi="Segoe UI" w:cs="Segoe UI"/>
      <w:color w:val="333333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3E2F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24683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153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1535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15357"/>
    <w:rPr>
      <w:rFonts w:ascii="Arial" w:eastAsia="SimSun" w:hAnsi="Arial" w:cs="Times New Roman"/>
      <w:color w:val="333333"/>
      <w:sz w:val="20"/>
      <w:szCs w:val="20"/>
      <w:lang w:eastAsia="zh-C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153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15357"/>
    <w:rPr>
      <w:rFonts w:ascii="Arial" w:eastAsia="SimSun" w:hAnsi="Arial" w:cs="Times New Roman"/>
      <w:b/>
      <w:bCs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yks.fi/potilaille-ja-laheisille/hoidot-ja-tutkimukset/laboratorio-ja-naytteenoton-ajanvara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abTutkimusprojektit@varha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ka.meurman@varh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utkimusprojektidokumentti" ma:contentTypeID="0x01010078F479E35C9F7840A52B6F2F96B61DB100AE746DB281ADE447BDE88602A8E466DA" ma:contentTypeVersion="1" ma:contentTypeDescription="Luo uusi asiakirja." ma:contentTypeScope="" ma:versionID="d2c8d366784c7c29075dc3f446d115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eb08adc04d3e1bb22fb2e744014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6BFA-7B20-4D73-A978-4398CDA8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EDCEC-249D-4F03-8160-6500004277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702E41-B137-44CA-9089-44E05AA88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21249-9AD6-4E0F-93B3-78D8C423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319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Vihta-ajanvaraus tutkimuspotilaille T-sairaalaan</vt:lpstr>
    </vt:vector>
  </TitlesOfParts>
  <Company>Varsinais-Suomen Sairaanhoitopiiri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Tutkimuspotilaan ohjaaminen näytteenottoon</dc:title>
  <dc:subject/>
  <dc:creator>Sedig Anna-Maria</dc:creator>
  <cp:keywords/>
  <dc:description/>
  <cp:lastModifiedBy>Linko-Parvinen Anna</cp:lastModifiedBy>
  <cp:revision>18</cp:revision>
  <cp:lastPrinted>2022-08-04T07:11:00Z</cp:lastPrinted>
  <dcterms:created xsi:type="dcterms:W3CDTF">2024-03-01T11:11:00Z</dcterms:created>
  <dcterms:modified xsi:type="dcterms:W3CDTF">2024-03-08T11:28:00Z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0x01010078F479E35C9F7840A52B6F2F96B61DB100AE746DB281ADE447BDE88602A8E466DA</vt:lpwstr>
  </property>
  <property fmtid="{D5CDD505-2E9C-101B-9397-08002B2CF9AE}" pid="3" name="Analytiikkaympäristö">
    <vt:lpwstr/>
  </property>
  <property fmtid="{D5CDD505-2E9C-101B-9397-08002B2CF9AE}" pid="4" name="Prosessi">
    <vt:lpwstr/>
  </property>
  <property fmtid="{D5CDD505-2E9C-101B-9397-08002B2CF9AE}" pid="5" name="TaxCatchAll">
    <vt:lpwstr/>
  </property>
  <property fmtid="{D5CDD505-2E9C-101B-9397-08002B2CF9AE}" pid="6" name="jc6d828ee7ca4426adc8274e7f63d330">
    <vt:lpwstr/>
  </property>
  <property fmtid="{D5CDD505-2E9C-101B-9397-08002B2CF9AE}" pid="7" name="naa1ca684ff14d54b9396f490cc7ebc9">
    <vt:lpwstr/>
  </property>
</Properties>
</file>